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ПРАВИТЕЛЬСТВО МОСКВЫ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 ЗДРАВООХРАНЕНИЯ ГОРОДА МОСКВЫ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октября 2013 г. N 944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 ОКАЗАНИЯ ПЛАТНЫХ УСЛУГ ГРАЖДАНАМ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ЮРИДИЧЕСКИМ ЛИЦАМ ГОСУДАРСТВЕННЫМИ ОРГАНИЗАЦИЯМИ СИСТЕМЫ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ЗДРАВООХРАНЕНИЯ ГОРОДА МОСКВЫ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постановлений Правительства Российской Федерации от 04.10.2012 </w:t>
      </w:r>
      <w:hyperlink r:id="rId5" w:history="1">
        <w:r>
          <w:rPr>
            <w:rFonts w:ascii="Calibri" w:hAnsi="Calibri" w:cs="Calibri"/>
            <w:color w:val="0000FF"/>
          </w:rPr>
          <w:t>N 1006</w:t>
        </w:r>
      </w:hyperlink>
      <w:r>
        <w:rPr>
          <w:rFonts w:ascii="Calibri" w:hAnsi="Calibri" w:cs="Calibri"/>
        </w:rPr>
        <w:t xml:space="preserve"> "Об утверждении Правил предоставления медицинскими организациями платных медицинских услуг" и от 05.07.2001 </w:t>
      </w:r>
      <w:hyperlink r:id="rId6" w:history="1">
        <w:r>
          <w:rPr>
            <w:rFonts w:ascii="Calibri" w:hAnsi="Calibri" w:cs="Calibri"/>
            <w:color w:val="0000FF"/>
          </w:rPr>
          <w:t>N 505</w:t>
        </w:r>
      </w:hyperlink>
      <w:r>
        <w:rPr>
          <w:rFonts w:ascii="Calibri" w:hAnsi="Calibri" w:cs="Calibri"/>
        </w:rPr>
        <w:t xml:space="preserve"> (в ред. от 01.04.2003 N 181, от 28.12.2005 N 815, от 15.09.2008 N 682) "Об утверждении Правил оказания платных образовательных услуг", а также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Москвы от 21 декабря 2010 года N 1076-ПП (в ред. от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25.07.2012 N 361-ПП) "О порядке осуществления органами исполнительной власти города Москвы функций и полномочий учредителя государственных учреждений города Москвы" приказываю:</w:t>
      </w:r>
      <w:proofErr w:type="gramEnd"/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оказания платных услуг гражданам и юридическим лицам государственными организациями системы здравоохранения города Москвы (далее - Правила) (приложение к настоящему приказу).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государственных </w:t>
      </w:r>
      <w:proofErr w:type="gramStart"/>
      <w:r>
        <w:rPr>
          <w:rFonts w:ascii="Calibri" w:hAnsi="Calibri" w:cs="Calibri"/>
        </w:rPr>
        <w:t>организаций системы здравоохранения города Москвы</w:t>
      </w:r>
      <w:proofErr w:type="gramEnd"/>
      <w:r>
        <w:rPr>
          <w:rFonts w:ascii="Calibri" w:hAnsi="Calibri" w:cs="Calibri"/>
        </w:rPr>
        <w:t xml:space="preserve"> при оказании платных услуг руководствоваться Правилами, утвержденными постановлениями Правительства Российской Федерации от 04.10.2012 </w:t>
      </w:r>
      <w:hyperlink r:id="rId8" w:history="1">
        <w:r>
          <w:rPr>
            <w:rFonts w:ascii="Calibri" w:hAnsi="Calibri" w:cs="Calibri"/>
            <w:color w:val="0000FF"/>
          </w:rPr>
          <w:t>N 1006</w:t>
        </w:r>
      </w:hyperlink>
      <w:r>
        <w:rPr>
          <w:rFonts w:ascii="Calibri" w:hAnsi="Calibri" w:cs="Calibri"/>
        </w:rPr>
        <w:t xml:space="preserve">, от 05.07.2001 </w:t>
      </w:r>
      <w:hyperlink r:id="rId9" w:history="1">
        <w:r>
          <w:rPr>
            <w:rFonts w:ascii="Calibri" w:hAnsi="Calibri" w:cs="Calibri"/>
            <w:color w:val="0000FF"/>
          </w:rPr>
          <w:t>N 505</w:t>
        </w:r>
      </w:hyperlink>
      <w:r>
        <w:rPr>
          <w:rFonts w:ascii="Calibri" w:hAnsi="Calibri" w:cs="Calibri"/>
        </w:rPr>
        <w:t xml:space="preserve"> и настоящим приказом.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Генеральному директору Государственного казенного учреждения здравоохранения города Москвы "Информационно-аналитический центр Департамента здравоохранения города Москвы" Сучковой Е.Н. разместить на официальном сайте Департамента здравоохранения города Москвы настоящий приказ.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Считать утратившими силу приказы Департамента здравоохранения города Москвы: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9 декабря 2011 года </w:t>
      </w:r>
      <w:hyperlink r:id="rId10" w:history="1">
        <w:r>
          <w:rPr>
            <w:rFonts w:ascii="Calibri" w:hAnsi="Calibri" w:cs="Calibri"/>
            <w:color w:val="0000FF"/>
          </w:rPr>
          <w:t>N 1608</w:t>
        </w:r>
      </w:hyperlink>
      <w:r>
        <w:rPr>
          <w:rFonts w:ascii="Calibri" w:hAnsi="Calibri" w:cs="Calibri"/>
        </w:rPr>
        <w:t xml:space="preserve"> "Об утверждении правил оказания платных услуг гражданам и юридическим лицам государственными учреждениями всех </w:t>
      </w:r>
      <w:proofErr w:type="gramStart"/>
      <w:r>
        <w:rPr>
          <w:rFonts w:ascii="Calibri" w:hAnsi="Calibri" w:cs="Calibri"/>
        </w:rPr>
        <w:t>типов Департамента здравоохранения города Москвы</w:t>
      </w:r>
      <w:proofErr w:type="gramEnd"/>
      <w:r>
        <w:rPr>
          <w:rFonts w:ascii="Calibri" w:hAnsi="Calibri" w:cs="Calibri"/>
        </w:rPr>
        <w:t>";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04.07.2013 </w:t>
      </w:r>
      <w:hyperlink r:id="rId11" w:history="1">
        <w:r>
          <w:rPr>
            <w:rFonts w:ascii="Calibri" w:hAnsi="Calibri" w:cs="Calibri"/>
            <w:color w:val="0000FF"/>
          </w:rPr>
          <w:t>N 677</w:t>
        </w:r>
      </w:hyperlink>
      <w:r>
        <w:rPr>
          <w:rFonts w:ascii="Calibri" w:hAnsi="Calibri" w:cs="Calibri"/>
        </w:rPr>
        <w:t xml:space="preserve"> "О внесении изменений в приказ Департамента здравоохранения города Москвы от 09.12.2011 N 1608".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Контроль за исполнением настоящего приказа возложить на первого заместителя </w:t>
      </w:r>
      <w:proofErr w:type="gramStart"/>
      <w:r>
        <w:rPr>
          <w:rFonts w:ascii="Calibri" w:hAnsi="Calibri" w:cs="Calibri"/>
        </w:rPr>
        <w:t>руководителя Департамента здравоохранения города Москвы</w:t>
      </w:r>
      <w:proofErr w:type="gramEnd"/>
      <w:r>
        <w:rPr>
          <w:rFonts w:ascii="Calibri" w:hAnsi="Calibri" w:cs="Calibri"/>
        </w:rPr>
        <w:t xml:space="preserve"> Н.Ф. </w:t>
      </w:r>
      <w:proofErr w:type="spellStart"/>
      <w:r>
        <w:rPr>
          <w:rFonts w:ascii="Calibri" w:hAnsi="Calibri" w:cs="Calibri"/>
        </w:rPr>
        <w:t>Плавунова</w:t>
      </w:r>
      <w:proofErr w:type="spellEnd"/>
      <w:r>
        <w:rPr>
          <w:rFonts w:ascii="Calibri" w:hAnsi="Calibri" w:cs="Calibri"/>
        </w:rPr>
        <w:t>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Правительства Москвы,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Департамента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города Москвы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Г.Н. </w:t>
      </w:r>
      <w:proofErr w:type="spellStart"/>
      <w:r>
        <w:rPr>
          <w:rFonts w:ascii="Calibri" w:hAnsi="Calibri" w:cs="Calibri"/>
        </w:rPr>
        <w:t>Голухов</w:t>
      </w:r>
      <w:proofErr w:type="spellEnd"/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Приложение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Департамента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города Москвы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октября 2013 г. N 944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ПРАВИЛА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ПЛАТНЫХ УСЛУГ ГРАЖДАНАМ И ЮРИДИЧЕСКИМ ЛИЦАМ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ГОСУДАРСТВЕННЫМИ ОРГАНИЗАЦИЯМИ СИСТЕМЫ ЗДРАВООХРАНЕНИЯ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МОСКВЫ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Правила устанавливают порядок оказания платных услуг гражданам и юридическим лицам медицинскими, образовательными и другими государственными организациями системы здравоохранения города Москвы.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разработаны в соответствии с действующими законодательными и нормативными актами федерального и регионального уровня.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Платные услуги оказываются медицинскими, образовательными и другими государственными организациями системы здравоохранения города Москвы (далее - государственные организации) гражданам и юридическим лицам в соответствии с законодательством Российской Федерации и видами приносящей доход деятельности, разрешенными уставами государственных организаций. Оказание платных медицинских, образовательных и других услуг, подлежащих лицензированию, осуществляется на основании перечня работ, услуг, составляющих медицинскую, образовательную и иную деятельность и указанных в лицензии на осуществление деятельности, выданной в установленном порядке.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здравоохранения города Москвы ведет реестр подведомственных государственных организаций, оказывающих платные услуги (официальный сайт www.mosgorzdrav.ru).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Дата начала оказания платных услуг, перечень оказываемых государственной организацией платных услуг, цены (тарифы) на платные услуги, а также изменения в перечень платных услуг и изменения цен (тарифов) на платные услуги утверждаются приказом государственной организации. Перечни платных услуг и прейскуранты цен (тарифов) на платные услуги составляются с указанием кодов оказываемых платных услуг в соответствии с утвержденной номенклатурой медицинских и образовательных услуг.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издания приказа государственной организации об утверждении перечня платных услуг либо о внесении изменений в данный приказ перечень платных услуг, которые государственная организация собирается оказывать, подлежит согласованию Департаментом здравоохранения города Москвы.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прекращения оказания платных услуг государственные организации в 3-дневный срок направляют в Департамент здравоохранения города Москвы соответствующую информацию с целью внесения изменений в реестр государственных организаций, оказывающих платные услуги, на официальном сайте Департамента здравоохранения города Москвы.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Предоставление платных услуг гражданам осуществляется при наличии добровольного информированного согласия пациента. Факт добровольного информированного согласия на оказание платных медицинских услуг фиксируется в медицинской карте пациента.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Государственные медицинские организации Департамента здравоохранения города Москвы (далее - медицинские организации), оказывающие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программа), имеют право предоставлять платные медицинские услуги:</w:t>
      </w:r>
      <w:proofErr w:type="gramEnd"/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установление индивидуального поста медицинского наблюдения при лечении в условиях стационара;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  <w:proofErr w:type="gramEnd"/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 предоставлении медицинских услуг анонимно, за исключением случаев, </w:t>
      </w:r>
      <w:r>
        <w:rPr>
          <w:rFonts w:ascii="Calibri" w:hAnsi="Calibri" w:cs="Calibri"/>
        </w:rPr>
        <w:lastRenderedPageBreak/>
        <w:t>предусмотренных законодательством Российской Федерации;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г) при самостоятельном обращении за получением медицинских услуг, за исключением случаев и порядка, предусмотренных </w:t>
      </w:r>
      <w:hyperlink r:id="rId12" w:history="1">
        <w:r>
          <w:rPr>
            <w:rFonts w:ascii="Calibri" w:hAnsi="Calibri" w:cs="Calibri"/>
            <w:color w:val="0000FF"/>
          </w:rPr>
          <w:t>статьей 21</w:t>
        </w:r>
      </w:hyperlink>
      <w:r>
        <w:rPr>
          <w:rFonts w:ascii="Calibri" w:hAnsi="Calibri" w:cs="Calibri"/>
        </w:rPr>
        <w:t xml:space="preserve"> Федерального закона от 21 ноября 2011 года N 323-ФЗ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  <w:proofErr w:type="gramEnd"/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Медицинскими организациями могут быть оказаны за плату услуги медицинского сервиса: индивидуальный медицинский пост, оказание медицинских услуг на дому (за исключением случаев, когда медицинская помощь на </w:t>
      </w:r>
      <w:proofErr w:type="gramStart"/>
      <w:r>
        <w:rPr>
          <w:rFonts w:ascii="Calibri" w:hAnsi="Calibri" w:cs="Calibri"/>
        </w:rPr>
        <w:t>дому</w:t>
      </w:r>
      <w:proofErr w:type="gramEnd"/>
      <w:r>
        <w:rPr>
          <w:rFonts w:ascii="Calibri" w:hAnsi="Calibri" w:cs="Calibri"/>
        </w:rPr>
        <w:t xml:space="preserve"> оказывается по медицинским показаниям), медико-социальная помощь и другие услуги, а также дополнительные услуги, предоставляемые в процессе оказания медицинской помощи, в том числе бытовые и сервисные: доставка лекарств, прокат изделий медицинского назначения, индивидуальное приготовление или заказ блюд по желанию больного, размещение в палате повышенной комфортности и другие услуги, предоставляемые дополнительно при оказании медицинской помощи.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Платные услуги, их виды, объемы и условия оказания должны соответствовать лицензионным требованиям, условиям договора, стандартам и порядкам оказания медицинской помощи, образовательных и иных услуг, нормативным документам (требованиям), установленным Министерством здравоохранения Российской Федерации, Министерством образования и науки Российской Федерации, и другим установленным законодательством требованиям.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Платные медицинские и образовательные услуги могут предоставляться в полном объеме стандарта медицинской помощи, государственных образовательных стандартов либо в качестве разовых консультаций, процедур, диагностических исследований и иных услуг, в том числе сверх выполняемых стандартов.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Требования к оказанию платных услуг, в том числе к содержанию стандартов, порядков и условий оказания медицинской помощи, сервисных, образовательных и других услуг определяются по соглашению сторон и могут быть выше, чем это предусмотрено стандартами, порядками и иными нормативными документами (требованиями), утвержденными Министерством здравоохранения Российской Федерации, Министерством образования и науки Российской Федерации, а также стандартами, порядками, условиями и требованиями, установленными на</w:t>
      </w:r>
      <w:proofErr w:type="gramEnd"/>
      <w:r>
        <w:rPr>
          <w:rFonts w:ascii="Calibri" w:hAnsi="Calibri" w:cs="Calibri"/>
        </w:rPr>
        <w:t xml:space="preserve"> их </w:t>
      </w:r>
      <w:proofErr w:type="gramStart"/>
      <w:r>
        <w:rPr>
          <w:rFonts w:ascii="Calibri" w:hAnsi="Calibri" w:cs="Calibri"/>
        </w:rPr>
        <w:t>основании</w:t>
      </w:r>
      <w:proofErr w:type="gramEnd"/>
      <w:r>
        <w:rPr>
          <w:rFonts w:ascii="Calibri" w:hAnsi="Calibri" w:cs="Calibri"/>
        </w:rPr>
        <w:t xml:space="preserve"> иными федеральными и региональными органами исполнительной власти.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предоставлении платных услуг режим работы государственной организации может быть установлен по отдельному графику при условии его согласования с Учредителем.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не должны ухудшаться доступность, качество и объем медицинских услуг, оказываемых в рамках Программы, Территориальной программы госгарантий оказания бесплатной медицинской помощи населению города Москвы, целевых комплексных программ, и в части образовательных услуг, бесплатно оказываемых в соответствии с федеральными государственными образовательными стандартами.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Порядок предоставления платных услуг в государственных организациях регламентируется Положением о порядке и условиях предоставления платных услуг в государственной организации, разработанным на основании настоящих Правил и утвержденным руководителем государственной организации, внутренними нормативными документами (приказами, правилами внутреннего трудового распорядка, коллективными договорами, графиками работы и др.), а также другими требованиями действующего законодательства.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Для оказания платных услуг с учетом спроса населения на соответствующие виды услуг и наличия необходимых средств возможна организация специальных структурных подразделений (отделений, палат, кабинетов по оказанию платных услуг), которые создаются приказом руководителя государственной организации. Для осуществления работы по оказанию платных </w:t>
      </w:r>
      <w:r>
        <w:rPr>
          <w:rFonts w:ascii="Calibri" w:hAnsi="Calibri" w:cs="Calibri"/>
        </w:rPr>
        <w:lastRenderedPageBreak/>
        <w:t>услуг могут вводиться дополнительные должности медицинского и другого персонала, содержащиеся за счет средств от реализации платных услуг, а также привлекаться специалисты-консультанты из других медицинских учреждений, научно-исследовательских институтов, высших учебных заведений, с которыми заключаются трудовые договоры или договоры гражданско-правового характера.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оказании платных медицинских услуг должны применяться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 к применению в установленном законом порядке.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Платные услуги (работы) предоставляются в рамках договоров за счет личных сре</w:t>
      </w:r>
      <w:proofErr w:type="gramStart"/>
      <w:r>
        <w:rPr>
          <w:rFonts w:ascii="Calibri" w:hAnsi="Calibri" w:cs="Calibri"/>
        </w:rPr>
        <w:t>дств гр</w:t>
      </w:r>
      <w:proofErr w:type="gramEnd"/>
      <w:r>
        <w:rPr>
          <w:rFonts w:ascii="Calibri" w:hAnsi="Calibri" w:cs="Calibri"/>
        </w:rPr>
        <w:t>аждан, страховых взносов на добровольное медицинское страхование, средств предприятий, учреждений и организаций и других средств, разрешенных законодательством.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Заключение договоров государственными организациями на посреднические услуги по привлечению пациентов сторонними организациями не допускается.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>Не могут быть предоставлены за плату медицинские услуги при оказании скорой медицинской помощи, которая предоставляется безотлагательно при состояниях, требующих медицинского вмешательства по экстренным показаниям (при несчастных случаях, травмах, отравлениях и других состояниях и заболеваниях); а также при проведении судебно-медицинской экспертизы и судебно-психиатрической экспертизы (за исключением экспертиз, производимых по гражданским и арбитражным делам, делам об административных правонарушениях);</w:t>
      </w:r>
      <w:proofErr w:type="gramEnd"/>
      <w:r>
        <w:rPr>
          <w:rFonts w:ascii="Calibri" w:hAnsi="Calibri" w:cs="Calibri"/>
        </w:rPr>
        <w:t xml:space="preserve"> патологоанатомического вскрытия трупов и военно-врачебной экспертизы.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получении медицинской помощи в рамках Территориальной программы оказания бесплатной медицинской помощи не подлежат оплате следующие услуги: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назначение и применение по медицинским показаниям лекарственных препаратов (в случаях их замены из-за непереносимости, отторжения), не входящих в перечень жизненно необходимых и важнейших лекарственных препаратов;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совместное пребывание одного из родителей (иного законного представителя) или иного члена семьи в медицинском учреждении при оказании медицинской помощи в стационарных условиях с ребенком в возрасте до четырех лет включительно на протяжении всего периода лечения, а с ребенком старше четырех лет - при наличии показаний;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медико-транспортные услуги при оказании медицинской помощи в рамках стандартов медицинской помощи (обследования и лечения пациента в условиях стационара круглосуточного пребывания) при отсутствии возможности их проведения медицинской или иной организацией, оказывающей медицинскую помощь пациенту;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транспортировка, хранение в морге поступившего для исследования биологического материала, трупов пациентов, умерших в медицинских и иных организациях, утилизация биологического материала.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Исполнитель платных услуг обязан предоставить посредством размещения на сайте своей организации в информационно-телекоммуникационной сети "Интернет", а также на информационных стендах (стойках) государственной организации информацию об исполнителе платных услуг и предоставляемых им услугах в соответствии с перечнем, утвержденным федеральным законодательством о порядке оказания платных медицинских и образовательных услуг.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государственной организации, предоставляющей платные услуги. Информационные стенды (стойки) располагаются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по требованию потребителя и (или) заказчика исполнитель услуг предоставляет для ознакомления: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копию учредительного документа государственной организации, положение о его филиале, участвующем в предоставлении платных услуг;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копию лицензии на осуществление медицинской, образовательной и иной подлежащей лицензированию деятельности с приложением перечня работ (услуг) в соответствии с лицензией.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заключении договора по требованию потребителя и (или) заказчика им должна предоставляться в доступной форме информация о платных услугах, содержащая следующие сведения: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категорий потребителей, имеющих право на получение льгот, а также перечень льгот, предоставляемых при оказании платных медицинских, образовательных, в том числе платных дополнительных образовательных, услуг в соответствии с федеральными законами и иными нормативными правовыми актами;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 обязан сообщать потребителю по его просьбе другие относящиеся к договору сведения.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Платные услуги не могут быть оказаны исполнителем взамен услуг, выполняемых в рамках государственного (муниципального) задания.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Государственные организации не вправе без согласия граждан оказывать дополнительные услуги за плату, а также обусловливать оказание одних услуг обязательным исполнением других.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Порядок заключения договоров на оказание платных услуг и требования к их содержанию установлены федеральным законодательством о порядке оказания платных услуг государственными организациями.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помощи, образовательных услуг без взимания платы в рамках государственных гарантий, установленных законодательством Российской Федерации.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потребителя от заключения договора на оказание платных услуг не может быть причиной уменьшения видов и объемов медицинской помощи, предоставляемых такому потребителю без взимания платы.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Цены, по которым государственные организации (кроме автономных) оказывают платные услуги, за исключением указанных в </w:t>
      </w:r>
      <w:hyperlink w:anchor="Par92" w:history="1">
        <w:r>
          <w:rPr>
            <w:rFonts w:ascii="Calibri" w:hAnsi="Calibri" w:cs="Calibri"/>
            <w:color w:val="0000FF"/>
          </w:rPr>
          <w:t>пункте 23</w:t>
        </w:r>
      </w:hyperlink>
      <w:r>
        <w:rPr>
          <w:rFonts w:ascii="Calibri" w:hAnsi="Calibri" w:cs="Calibri"/>
        </w:rPr>
        <w:t xml:space="preserve"> настоящих Правил, устанавливаются в соответствии с порядком, утвержденным отдельным приказом Департамента здравоохранения города Москвы.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2"/>
      <w:bookmarkEnd w:id="4"/>
      <w:r>
        <w:rPr>
          <w:rFonts w:ascii="Calibri" w:hAnsi="Calibri" w:cs="Calibri"/>
        </w:rPr>
        <w:t>23. Цены на ортопедические стоматологические услуги, оказываемые в стоматологических поликлиниках и зубопротезных отделениях медицинских организаций льготной категории граждан за счет бюджета города Москвы, подлежат государственному регулированию в порядке, установленном Правительством Москвы.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proofErr w:type="gramStart"/>
      <w:r>
        <w:rPr>
          <w:rFonts w:ascii="Calibri" w:hAnsi="Calibri" w:cs="Calibri"/>
        </w:rPr>
        <w:t>Оплата услуг проводится путем безналичных расчетов через кредитные организации или путем внесения наличных денег непосредственно в кассу государственной организации с выдачей пациенту, клиенту документа, подтверждающего оплату (контрольно-кассового чека, квитанции или иного бланка строгой отчетности (документа установленного образца).</w:t>
      </w:r>
      <w:proofErr w:type="gramEnd"/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</w:t>
      </w:r>
      <w:proofErr w:type="gramStart"/>
      <w:r>
        <w:rPr>
          <w:rFonts w:ascii="Calibri" w:hAnsi="Calibri" w:cs="Calibri"/>
        </w:rPr>
        <w:t xml:space="preserve">По требованию лица, оплатившего услуги, медицинская организация обязана выдать </w:t>
      </w:r>
      <w:hyperlink r:id="rId13" w:history="1">
        <w:r>
          <w:rPr>
            <w:rFonts w:ascii="Calibri" w:hAnsi="Calibri" w:cs="Calibri"/>
            <w:color w:val="0000FF"/>
          </w:rPr>
          <w:t>Справку</w:t>
        </w:r>
      </w:hyperlink>
      <w:r>
        <w:rPr>
          <w:rFonts w:ascii="Calibri" w:hAnsi="Calibri" w:cs="Calibri"/>
        </w:rPr>
        <w:t xml:space="preserve"> об оплате медицинских услуг для предоставления в налоговые органы Российской Федерации по форме, установленной приказом Министерства здравоохранения Российской Федерации и Министерства Российской Федерации по налогам и сборам от 25 июля 2001 г. N </w:t>
      </w:r>
      <w:r>
        <w:rPr>
          <w:rFonts w:ascii="Calibri" w:hAnsi="Calibri" w:cs="Calibri"/>
        </w:rPr>
        <w:lastRenderedPageBreak/>
        <w:t>289/БГ-3-04/256 "О реализации постановления Правительства Российской Федерации от 19 марта 2001 года N 201 "Об</w:t>
      </w:r>
      <w:proofErr w:type="gramEnd"/>
      <w:r>
        <w:rPr>
          <w:rFonts w:ascii="Calibri" w:hAnsi="Calibri" w:cs="Calibri"/>
        </w:rPr>
        <w:t xml:space="preserve"> утверждении перечней медицинских услуг и дорогостоящих видов лечения в медицинских организациях Российской Федерации, лекарственных средств, </w:t>
      </w:r>
      <w:proofErr w:type="gramStart"/>
      <w:r>
        <w:rPr>
          <w:rFonts w:ascii="Calibri" w:hAnsi="Calibri" w:cs="Calibri"/>
        </w:rPr>
        <w:t>суммы</w:t>
      </w:r>
      <w:proofErr w:type="gramEnd"/>
      <w:r>
        <w:rPr>
          <w:rFonts w:ascii="Calibri" w:hAnsi="Calibri" w:cs="Calibri"/>
        </w:rPr>
        <w:t xml:space="preserve"> оплаты которых за счет собственных средств налогоплательщика учитываются при определении суммы социального налогового вычета".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Учет средств, получаемых государственными организациями от оказания платных услуг, осуществляется в порядке, установленном бюджетным законодательством РФ, Правительством Москвы, положениями Бюджетного </w:t>
      </w:r>
      <w:hyperlink r:id="rId14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Государственные организации, оказывающие платные услуги, обязаны вести бухгалтерский учет раздельно по основной деятельности и по оказанию платных услуг.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Государственные организации вправе осуществлять приносящую доходы деятельность, соответствующую этим целям, лишь постольку, поскольку это служит достижению целей, ради которых они созданы, при условии, что такая деятельность указана в их учредительных документах.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Доходы, полученные казенной организацией от указанной деятельности, поступают в бюджет города Москвы.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Доходы, полученные государственными бюджетными и автономными организациями от указанной деятельности, и приобретенное за счет этих доходов имущество поступают в самостоятельное распоряжение организации.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В соответствии с законодательством Российской Федерации государственные организации здравоохранения несут ответственность за неисполнение или ненадлежащее исполнение условий оказания платных услуг, несоблюдение требований, предъявляемых к методам диагностики, профилактики и лечения, обучения, а также за причинение вреда здоровью и жизни пациента.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</w:t>
      </w:r>
      <w:proofErr w:type="gramStart"/>
      <w:r>
        <w:rPr>
          <w:rFonts w:ascii="Calibri" w:hAnsi="Calibri" w:cs="Calibri"/>
        </w:rPr>
        <w:t>Контроль за организацией работы по оказанию платных услуг и качеством выполнения государственными организациями платных услуг населению, ценами и порядком взимания денежных средств с населения осуществляют Федеральная служба по надзору в сфере защиты прав потребителей и благополучия человека, Департамент здравоохранения города Москвы, а также другие государственные органы, на которые в соответствии с законами и иными правовыми актами федерального и регионального уровня</w:t>
      </w:r>
      <w:proofErr w:type="gramEnd"/>
      <w:r>
        <w:rPr>
          <w:rFonts w:ascii="Calibri" w:hAnsi="Calibri" w:cs="Calibri"/>
        </w:rPr>
        <w:t xml:space="preserve"> возложена проверка деятельности государственных организаций.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Вред, причиненный жизни 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3024" w:rsidRDefault="000A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3024" w:rsidRDefault="000A30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72A82" w:rsidRDefault="00D72A82"/>
    <w:sectPr w:rsidR="00D72A82" w:rsidSect="000C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24"/>
    <w:rsid w:val="00007DC0"/>
    <w:rsid w:val="000A3024"/>
    <w:rsid w:val="00643241"/>
    <w:rsid w:val="007E79EE"/>
    <w:rsid w:val="00913DE7"/>
    <w:rsid w:val="009E5959"/>
    <w:rsid w:val="00A30ACA"/>
    <w:rsid w:val="00B0785F"/>
    <w:rsid w:val="00CA6D7C"/>
    <w:rsid w:val="00D41C1A"/>
    <w:rsid w:val="00D72A82"/>
    <w:rsid w:val="00F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100BBE7F2E9E87F5CDCB3F1A4380D44881725FBEFF37DB1G5H" TargetMode="External"/><Relationship Id="rId13" Type="http://schemas.openxmlformats.org/officeDocument/2006/relationships/hyperlink" Target="consultantplus://offline/ref=355944B6BDC74FDC1C0E6AA8C36B457D610106B9EFF0B4E27705D0B1F6AB671A43C11B24FBEFF7B7G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5944B6BDC74FDC1C0E6BA5D507102E6F0303BFE0F3E2B5755485BFF3A3B3G7H" TargetMode="External"/><Relationship Id="rId12" Type="http://schemas.openxmlformats.org/officeDocument/2006/relationships/hyperlink" Target="consultantplus://offline/ref=355944B6BDC74FDC1C0E6AA8C36B457D630500BAE7FDE9E87F5CDCB3F1A4380D44881725FBEFF17BB1G6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5944B6BDC74FDC1C0E6AA8C36B457D6A0206BEE7F0B4E27705D0B1BFG6H" TargetMode="External"/><Relationship Id="rId11" Type="http://schemas.openxmlformats.org/officeDocument/2006/relationships/hyperlink" Target="consultantplus://offline/ref=355944B6BDC74FDC1C0E6BA5D507102E6F0302BFE5F2E2B5755485BFF3A3B3G7H" TargetMode="External"/><Relationship Id="rId5" Type="http://schemas.openxmlformats.org/officeDocument/2006/relationships/hyperlink" Target="consultantplus://offline/ref=355944B6BDC74FDC1C0E6AA8C36B457D630100BBE7F2E9E87F5CDCB3F1BAG4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5944B6BDC74FDC1C0E6BA5D507102E6F0302BFE4FCEAB5755485BFF3A3B3G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5944B6BDC74FDC1C0E6AA8C36B457D6A0206BEE7F0B4E27705D0B1F6AB671A43C11B24FBEFFBB7GDH" TargetMode="External"/><Relationship Id="rId14" Type="http://schemas.openxmlformats.org/officeDocument/2006/relationships/hyperlink" Target="consultantplus://offline/ref=355944B6BDC74FDC1C0E6AA8C36B457D630505B9E5F9E9E87F5CDCB3F1BA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Н. Макарова</dc:creator>
  <cp:lastModifiedBy>Анастасия Н. Макарова</cp:lastModifiedBy>
  <cp:revision>1</cp:revision>
  <dcterms:created xsi:type="dcterms:W3CDTF">2015-03-18T07:06:00Z</dcterms:created>
  <dcterms:modified xsi:type="dcterms:W3CDTF">2015-03-18T07:06:00Z</dcterms:modified>
</cp:coreProperties>
</file>