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0F" w:rsidRPr="00A6380F" w:rsidRDefault="00A6380F" w:rsidP="00A6380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38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доступности и качества медицинской помощи</w:t>
      </w:r>
    </w:p>
    <w:p w:rsidR="00A6380F" w:rsidRPr="00A6380F" w:rsidRDefault="00A6380F" w:rsidP="00A6380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80F" w:rsidRPr="00A6380F" w:rsidRDefault="00A6380F" w:rsidP="00A638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Территориальной программой устанавливаются целевые значения критериев доступности и качества медицинской помощи </w:t>
      </w:r>
      <w:hyperlink w:anchor="p570" w:history="1">
        <w:r w:rsidRPr="00A6380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&lt;5&gt;</w:t>
        </w:r>
      </w:hyperlink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комплексно оценивается уровень и динамика следующих показателей:</w:t>
      </w:r>
    </w:p>
    <w:p w:rsidR="00A6380F" w:rsidRPr="00A6380F" w:rsidRDefault="00A6380F" w:rsidP="00A6380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80F" w:rsidRPr="00A6380F" w:rsidRDefault="00A6380F" w:rsidP="00A6380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38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КАЧЕСТВА МЕДИЦИНСКОЙ ПОМОЩИ</w:t>
      </w:r>
    </w:p>
    <w:p w:rsidR="00A6380F" w:rsidRPr="00A6380F" w:rsidRDefault="00A6380F" w:rsidP="00A6380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988"/>
        <w:gridCol w:w="564"/>
        <w:gridCol w:w="564"/>
        <w:gridCol w:w="564"/>
      </w:tblGrid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критериев качества медицинской помощи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медицинской помощью (проценты от числа опрошенных)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умерших в возрасте до 1 года на дому в общем количестве умерших в возрасте до 1 года (проценты)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умерших в возрасте 0-4 лет на дому в общем количестве умерших в возрасте 0-4 лет (проценты)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со злокачественными новообразованиями, находящихся под диспансерным наблюдением с даты установления диагноза 5 лет и более, в общем числе пациентов со злокачественными новообразованиями, находящихся под диспансерным наблюдением (проценты)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(проценты)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 (проценты) </w:t>
            </w:r>
            <w:hyperlink w:anchor="p571" w:history="1">
              <w:r w:rsidRPr="00A63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 повторным инфарктом миокарда, которым выездной бригадой проведен </w:t>
            </w:r>
            <w:proofErr w:type="spellStart"/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(проценты) </w:t>
            </w:r>
            <w:hyperlink w:anchor="p572" w:history="1">
              <w:r w:rsidRPr="00A63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</w:t>
            </w: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пациентов с острым инфарктом миокарда, имеющих показания к ее проведению (проценты) </w:t>
            </w:r>
            <w:hyperlink w:anchor="p572" w:history="1">
              <w:r w:rsidRPr="00A63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(проценты) </w:t>
            </w:r>
            <w:hyperlink w:anchor="p572" w:history="1">
              <w:r w:rsidRPr="00A63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(проценты) </w:t>
            </w:r>
            <w:hyperlink w:anchor="p573" w:history="1">
              <w:r w:rsidRPr="00A638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&lt;9&gt;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получающих обезболивание в рамках оказания паллиативной медицинской помощи, в общем расчетном количестве пациентов, по факту нуждающихся в обезболивании при оказании паллиативной медицинской помощи (проценты)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6380F" w:rsidRPr="00A6380F" w:rsidRDefault="00A6380F" w:rsidP="00A6380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80F" w:rsidRPr="00A6380F" w:rsidRDefault="00A6380F" w:rsidP="00A6380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38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ДОСТУПНОСТИ МЕДИЦИНСКОЙ ПОМОЩИ</w:t>
      </w:r>
    </w:p>
    <w:p w:rsidR="00A6380F" w:rsidRPr="00A6380F" w:rsidRDefault="00A6380F" w:rsidP="00A6380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6984"/>
        <w:gridCol w:w="565"/>
        <w:gridCol w:w="565"/>
        <w:gridCol w:w="565"/>
      </w:tblGrid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критериев доступности медицинской помощи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условиях дневных стационаров в общих расходах на реализацию Территориальной программы (проценты)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реализацию Территориальной программы (проценты)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 (проценты)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(проценты)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A6380F" w:rsidRPr="00A6380F" w:rsidTr="00A63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пациентов, зарегистрированных на территории города Москвы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80F" w:rsidRPr="00A6380F" w:rsidRDefault="00A6380F" w:rsidP="00A6380F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6380F" w:rsidRPr="00A6380F" w:rsidRDefault="00A6380F" w:rsidP="00A6380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80F" w:rsidRPr="00A6380F" w:rsidRDefault="00A6380F" w:rsidP="00A638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6380F" w:rsidRPr="00A6380F" w:rsidRDefault="00A6380F" w:rsidP="00A638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570"/>
      <w:bookmarkEnd w:id="0"/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Значения критериев смертности населения рассчитываются с учетом общего числа умерших на территории города Москвы, в том числе жителей иных субъектов Российской Федерации, иностранных граждан и лиц без гражданства, умерших во всех медицинских организациях (в том числе в федеральных медицинских организациях и медицинских организациях частной системы здравоохранения).</w:t>
      </w:r>
    </w:p>
    <w:p w:rsidR="00A6380F" w:rsidRPr="00A6380F" w:rsidRDefault="00A6380F" w:rsidP="00A638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571"/>
      <w:bookmarkEnd w:id="1"/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В остальных случаях к выполнению медицинского вмешательства имеются медицинские противопоказания в связи с наличием сопутствующих заболеваний, отказ пациента от медицинского вмешательства или применяются иные методы лечения.</w:t>
      </w:r>
    </w:p>
    <w:p w:rsidR="00A6380F" w:rsidRPr="00A6380F" w:rsidRDefault="00A6380F" w:rsidP="00A638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572"/>
      <w:bookmarkEnd w:id="2"/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>&lt;7&gt; В 3-5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вмешательства.</w:t>
      </w:r>
    </w:p>
    <w:p w:rsidR="00A6380F" w:rsidRPr="00A6380F" w:rsidRDefault="00A6380F" w:rsidP="00A638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573"/>
      <w:bookmarkEnd w:id="3"/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 В остальных случаях диагноз злокачественного новообразования устанавливается посмертно.</w:t>
      </w:r>
    </w:p>
    <w:p w:rsidR="00A6380F" w:rsidRPr="00A6380F" w:rsidRDefault="00A6380F" w:rsidP="00A6380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38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F10" w:rsidRDefault="00367F10">
      <w:bookmarkStart w:id="4" w:name="_GoBack"/>
      <w:bookmarkEnd w:id="4"/>
    </w:p>
    <w:sectPr w:rsidR="0036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0F"/>
    <w:rsid w:val="00367F10"/>
    <w:rsid w:val="00A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CD75B-4E32-4B1F-8718-5A30113D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75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2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4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1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1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8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0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3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8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8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7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6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5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5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0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8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7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8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1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0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1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0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0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6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Н. Макарова</dc:creator>
  <cp:keywords/>
  <dc:description/>
  <cp:lastModifiedBy>Анастасия Н. Макарова</cp:lastModifiedBy>
  <cp:revision>1</cp:revision>
  <dcterms:created xsi:type="dcterms:W3CDTF">2021-05-18T15:14:00Z</dcterms:created>
  <dcterms:modified xsi:type="dcterms:W3CDTF">2021-05-18T15:14:00Z</dcterms:modified>
</cp:coreProperties>
</file>