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CC" w:rsidRDefault="009512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2CC" w:rsidRDefault="009512CC">
      <w:pPr>
        <w:pStyle w:val="ConsPlusNormal"/>
        <w:jc w:val="both"/>
        <w:outlineLvl w:val="0"/>
      </w:pPr>
    </w:p>
    <w:p w:rsidR="009512CC" w:rsidRDefault="009512CC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9512CC" w:rsidRDefault="00951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2CC" w:rsidRDefault="009512CC">
      <w:pPr>
        <w:pStyle w:val="ConsPlusNormal"/>
      </w:pPr>
    </w:p>
    <w:p w:rsidR="009512CC" w:rsidRDefault="009512CC">
      <w:pPr>
        <w:pStyle w:val="ConsPlusTitle"/>
        <w:jc w:val="center"/>
      </w:pPr>
      <w:r>
        <w:t>МИНИСТЕРСТВО ЗДРАВООХРАНЕНИЯ РОССИЙСКОЙ ФЕДЕРАЦИИ</w:t>
      </w:r>
    </w:p>
    <w:p w:rsidR="009512CC" w:rsidRDefault="009512CC">
      <w:pPr>
        <w:pStyle w:val="ConsPlusTitle"/>
        <w:jc w:val="center"/>
      </w:pPr>
    </w:p>
    <w:p w:rsidR="009512CC" w:rsidRDefault="009512CC">
      <w:pPr>
        <w:pStyle w:val="ConsPlusTitle"/>
        <w:jc w:val="center"/>
      </w:pPr>
      <w:r>
        <w:t>ПРИКАЗ</w:t>
      </w:r>
    </w:p>
    <w:p w:rsidR="009512CC" w:rsidRDefault="009512CC">
      <w:pPr>
        <w:pStyle w:val="ConsPlusTitle"/>
        <w:jc w:val="center"/>
      </w:pPr>
      <w:r>
        <w:t>от 31 октября 2012 г. N 561н</w:t>
      </w:r>
    </w:p>
    <w:p w:rsidR="009512CC" w:rsidRDefault="009512CC">
      <w:pPr>
        <w:pStyle w:val="ConsPlusTitle"/>
        <w:jc w:val="center"/>
      </w:pPr>
    </w:p>
    <w:p w:rsidR="009512CC" w:rsidRDefault="009512CC">
      <w:pPr>
        <w:pStyle w:val="ConsPlusTitle"/>
        <w:jc w:val="center"/>
      </w:pPr>
      <w:r>
        <w:t>ОБ УТВЕРЖДЕНИИ ПОРЯДКА</w:t>
      </w:r>
    </w:p>
    <w:p w:rsidR="009512CC" w:rsidRDefault="009512CC">
      <w:pPr>
        <w:pStyle w:val="ConsPlusTitle"/>
        <w:jc w:val="center"/>
      </w:pPr>
      <w:r>
        <w:t>ОКАЗАНИЯ МЕДИЦИНСКОЙ ПОМОЩИ ПО ПРОФИЛЮ</w:t>
      </w:r>
    </w:p>
    <w:p w:rsidR="009512CC" w:rsidRDefault="009512CC">
      <w:pPr>
        <w:pStyle w:val="ConsPlusTitle"/>
        <w:jc w:val="center"/>
      </w:pPr>
      <w:r>
        <w:t>"ДЕТСКАЯ УРОЛОГИЯ-АНДРОЛОГИЯ"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512CC" w:rsidRDefault="009512C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9512CC" w:rsidRDefault="009512C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</w:pPr>
      <w:r>
        <w:t>Министр</w:t>
      </w:r>
    </w:p>
    <w:p w:rsidR="009512CC" w:rsidRDefault="009512CC">
      <w:pPr>
        <w:pStyle w:val="ConsPlusNormal"/>
        <w:jc w:val="right"/>
      </w:pPr>
      <w:r>
        <w:t>В.И.СКВОРЦОВА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0"/>
      </w:pPr>
      <w:r>
        <w:t>Приложение</w:t>
      </w:r>
    </w:p>
    <w:p w:rsidR="009512CC" w:rsidRDefault="009512CC">
      <w:pPr>
        <w:pStyle w:val="ConsPlusNormal"/>
        <w:jc w:val="right"/>
      </w:pPr>
      <w:r>
        <w:t>к приказу Министерства здравоохранения</w:t>
      </w:r>
    </w:p>
    <w:p w:rsidR="009512CC" w:rsidRDefault="009512CC">
      <w:pPr>
        <w:pStyle w:val="ConsPlusNormal"/>
        <w:jc w:val="right"/>
      </w:pPr>
      <w:r>
        <w:t>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Title"/>
        <w:jc w:val="center"/>
      </w:pPr>
      <w:bookmarkStart w:id="0" w:name="P29"/>
      <w:bookmarkEnd w:id="0"/>
      <w:r>
        <w:t>ПОРЯДОК</w:t>
      </w:r>
    </w:p>
    <w:p w:rsidR="009512CC" w:rsidRDefault="009512CC">
      <w:pPr>
        <w:pStyle w:val="ConsPlusTitle"/>
        <w:jc w:val="center"/>
      </w:pPr>
      <w:r>
        <w:t>ОКАЗАНИЯ МЕДИЦИНСКОЙ ПОМОЩИ ПО ПРОФИЛЮ</w:t>
      </w:r>
    </w:p>
    <w:p w:rsidR="009512CC" w:rsidRDefault="009512CC">
      <w:pPr>
        <w:pStyle w:val="ConsPlusTitle"/>
        <w:jc w:val="center"/>
      </w:pPr>
      <w:r>
        <w:t>"ДЕТСКАЯ УРОЛОГИЯ-АНДРОЛОГИЯ"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9512CC" w:rsidRDefault="009512C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512CC" w:rsidRDefault="009512C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512CC" w:rsidRDefault="009512CC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9512CC" w:rsidRDefault="009512C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512CC" w:rsidRDefault="009512CC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512CC" w:rsidRDefault="009512C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512CC" w:rsidRDefault="009512C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512CC" w:rsidRDefault="009512C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512CC" w:rsidRDefault="009512CC">
      <w:pPr>
        <w:pStyle w:val="ConsPlusNormal"/>
        <w:ind w:firstLine="540"/>
        <w:jc w:val="both"/>
      </w:pPr>
      <w:r>
        <w:lastRenderedPageBreak/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9512CC" w:rsidRDefault="009512CC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9512CC" w:rsidRDefault="009512C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512CC" w:rsidRDefault="009512C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512CC" w:rsidRDefault="009512C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512CC" w:rsidRDefault="009512C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512CC" w:rsidRDefault="009512CC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9512CC" w:rsidRDefault="009512CC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9512CC" w:rsidRDefault="009512CC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9512CC" w:rsidRDefault="009512CC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9512CC" w:rsidRDefault="009512CC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512CC" w:rsidRDefault="009512CC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512CC" w:rsidRDefault="009512CC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512CC" w:rsidRDefault="009512CC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512CC" w:rsidRDefault="009512CC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9512CC" w:rsidRDefault="009512CC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9512CC" w:rsidRDefault="009512CC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</w:t>
      </w:r>
      <w:r>
        <w:lastRenderedPageBreak/>
        <w:t>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512CC" w:rsidRDefault="009512CC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9512CC" w:rsidRDefault="009512CC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512CC" w:rsidRDefault="009512CC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9512CC" w:rsidRDefault="009512CC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9512CC" w:rsidRDefault="009512CC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512CC" w:rsidRDefault="009512CC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1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center"/>
      </w:pPr>
      <w:bookmarkStart w:id="1" w:name="P78"/>
      <w:bookmarkEnd w:id="1"/>
      <w:r>
        <w:t>ПРАВИЛА</w:t>
      </w:r>
    </w:p>
    <w:p w:rsidR="009512CC" w:rsidRDefault="009512CC">
      <w:pPr>
        <w:pStyle w:val="ConsPlusNormal"/>
        <w:jc w:val="center"/>
      </w:pPr>
      <w:r>
        <w:t>ОРГАНИЗАЦИИ ДЕЯТЕЛЬНОСТИ КАБИНЕТА ВРАЧА -</w:t>
      </w:r>
    </w:p>
    <w:p w:rsidR="009512CC" w:rsidRDefault="009512CC">
      <w:pPr>
        <w:pStyle w:val="ConsPlusNormal"/>
        <w:jc w:val="center"/>
      </w:pPr>
      <w:r>
        <w:t>ДЕТСКОГО УРОЛОГА-АНДРОЛОГА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9512CC" w:rsidRDefault="009512CC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9512CC" w:rsidRDefault="009512CC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9512CC" w:rsidRDefault="009512CC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512CC" w:rsidRDefault="009512C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512CC" w:rsidRDefault="009512CC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9512CC" w:rsidRDefault="009512CC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9512CC" w:rsidRDefault="009512CC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512CC" w:rsidRDefault="009512CC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9512CC" w:rsidRDefault="009512CC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9512CC" w:rsidRDefault="009512CC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9512CC" w:rsidRDefault="009512CC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9512CC" w:rsidRDefault="009512CC">
      <w:pPr>
        <w:pStyle w:val="ConsPlusNormal"/>
        <w:ind w:firstLine="540"/>
        <w:jc w:val="both"/>
      </w:pPr>
      <w:r>
        <w:lastRenderedPageBreak/>
        <w:t>анализ состояния оказания специализированной медицинской помощи детям на обслуживаемой территории;</w:t>
      </w:r>
    </w:p>
    <w:p w:rsidR="009512CC" w:rsidRDefault="009512C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9512CC" w:rsidRDefault="009512C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512CC" w:rsidRDefault="009512CC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9512CC" w:rsidRDefault="009512CC">
      <w:pPr>
        <w:pStyle w:val="ConsPlusNormal"/>
        <w:ind w:firstLine="540"/>
        <w:jc w:val="both"/>
      </w:pPr>
      <w:r>
        <w:t>помещение для приема детей;</w:t>
      </w:r>
    </w:p>
    <w:p w:rsidR="009512CC" w:rsidRDefault="009512CC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9512CC" w:rsidRDefault="009512C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2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jc w:val="center"/>
      </w:pPr>
    </w:p>
    <w:p w:rsidR="009512CC" w:rsidRDefault="009512CC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9512CC" w:rsidRDefault="009512CC">
      <w:pPr>
        <w:pStyle w:val="ConsPlusNormal"/>
        <w:jc w:val="center"/>
      </w:pPr>
      <w:r>
        <w:t>КАБИНЕТА ВРАЧА - ДЕТСКОГО УРОЛОГА-АНДРОЛОГА</w:t>
      </w:r>
    </w:p>
    <w:p w:rsidR="009512CC" w:rsidRDefault="009512C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4560"/>
      </w:tblGrid>
      <w:tr w:rsidR="009512CC">
        <w:trPr>
          <w:trHeight w:val="240"/>
        </w:trPr>
        <w:tc>
          <w:tcPr>
            <w:tcW w:w="84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N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Наименование должности     </w:t>
            </w:r>
          </w:p>
        </w:tc>
        <w:tc>
          <w:tcPr>
            <w:tcW w:w="456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   Количество штатных единиц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3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Врач - детский уролог-андролог</w:t>
            </w:r>
          </w:p>
        </w:tc>
        <w:tc>
          <w:tcPr>
            <w:tcW w:w="456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 на 20 000 детского населения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3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 на 1 штатную единицу врача -   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детского уролога-андролога  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3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 на 3 кабинета                     </w:t>
            </w:r>
          </w:p>
        </w:tc>
      </w:tr>
    </w:tbl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ind w:firstLine="540"/>
        <w:jc w:val="both"/>
      </w:pPr>
      <w:r>
        <w:t>Примечания:</w:t>
      </w:r>
    </w:p>
    <w:p w:rsidR="009512CC" w:rsidRDefault="009512CC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9512CC" w:rsidRDefault="009512C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9512CC" w:rsidRDefault="009512C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3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center"/>
      </w:pPr>
      <w:bookmarkStart w:id="3" w:name="P146"/>
      <w:bookmarkEnd w:id="3"/>
      <w:r>
        <w:t>СТАНДАРТ</w:t>
      </w:r>
    </w:p>
    <w:p w:rsidR="009512CC" w:rsidRDefault="009512CC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9512CC" w:rsidRDefault="009512C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9512CC">
        <w:trPr>
          <w:trHeight w:val="240"/>
        </w:trPr>
        <w:tc>
          <w:tcPr>
            <w:tcW w:w="840" w:type="dxa"/>
          </w:tcPr>
          <w:p w:rsidR="009512CC" w:rsidRDefault="009512CC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48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    Наименование оборудования (</w:t>
            </w:r>
            <w:proofErr w:type="gramStart"/>
            <w:r>
              <w:t xml:space="preserve">оснащения)   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Набор уретральных бужей (</w:t>
            </w:r>
            <w:proofErr w:type="gramStart"/>
            <w:r>
              <w:t xml:space="preserve">жестких)   </w:t>
            </w:r>
            <w:proofErr w:type="gramEnd"/>
            <w:r>
              <w:t xml:space="preserve">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Набор уретральных бужей (</w:t>
            </w:r>
            <w:proofErr w:type="gramStart"/>
            <w:r>
              <w:t xml:space="preserve">мягких)   </w:t>
            </w:r>
            <w:proofErr w:type="gram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Контейнеры для </w:t>
            </w:r>
            <w:proofErr w:type="gramStart"/>
            <w:r>
              <w:t>хранения  стерильных</w:t>
            </w:r>
            <w:proofErr w:type="gramEnd"/>
            <w:r>
              <w:t xml:space="preserve">  инструментов  и</w:t>
            </w:r>
          </w:p>
          <w:p w:rsidR="009512CC" w:rsidRDefault="009512CC">
            <w:pPr>
              <w:pStyle w:val="ConsPlusNonformat"/>
              <w:jc w:val="both"/>
            </w:pPr>
            <w:r>
              <w:t>материала (</w:t>
            </w:r>
            <w:proofErr w:type="gramStart"/>
            <w:r>
              <w:t xml:space="preserve">биксы)   </w:t>
            </w:r>
            <w:proofErr w:type="gramEnd"/>
            <w:r>
              <w:t xml:space="preserve">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Бактерицидный  облучатель</w:t>
            </w:r>
            <w:proofErr w:type="gramEnd"/>
            <w:r>
              <w:t xml:space="preserve">  воздуха  рециркуляторного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типа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lastRenderedPageBreak/>
              <w:t xml:space="preserve"> 26.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Тонометр  для</w:t>
            </w:r>
            <w:proofErr w:type="gramEnd"/>
            <w:r>
              <w:t xml:space="preserve">  измерения  артериального  давления  с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Персональный  компьютер</w:t>
            </w:r>
            <w:proofErr w:type="gramEnd"/>
            <w:r>
              <w:t xml:space="preserve">  с  принтером,   выходом   в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Емкость для дезинфекции </w:t>
            </w:r>
            <w:proofErr w:type="gramStart"/>
            <w:r>
              <w:t>инструментария  и</w:t>
            </w:r>
            <w:proofErr w:type="gramEnd"/>
            <w:r>
              <w:t xml:space="preserve">  расходных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</w:tbl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4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center"/>
      </w:pPr>
      <w:r>
        <w:t>ПРАВИЛА</w:t>
      </w:r>
    </w:p>
    <w:p w:rsidR="009512CC" w:rsidRDefault="009512CC">
      <w:pPr>
        <w:pStyle w:val="ConsPlusNormal"/>
        <w:jc w:val="center"/>
      </w:pPr>
      <w:r>
        <w:t>ОРГАНИЗАЦИИ ДЕЯТЕЛЬНОСТИ ДЕТСКОГО</w:t>
      </w:r>
    </w:p>
    <w:p w:rsidR="009512CC" w:rsidRDefault="009512CC">
      <w:pPr>
        <w:pStyle w:val="ConsPlusNormal"/>
        <w:jc w:val="center"/>
      </w:pPr>
      <w:r>
        <w:t>УРОАНДРОЛОГИЧЕСКОГО ОТДЕЛЕНИЯ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9512CC" w:rsidRDefault="009512CC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512CC" w:rsidRDefault="009512C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512CC" w:rsidRDefault="009512C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9512CC" w:rsidRDefault="009512CC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9512CC" w:rsidRDefault="009512CC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512CC" w:rsidRDefault="009512CC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512CC" w:rsidRDefault="009512CC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9512CC" w:rsidRDefault="009512CC">
      <w:pPr>
        <w:pStyle w:val="ConsPlusNormal"/>
        <w:ind w:firstLine="540"/>
        <w:jc w:val="both"/>
      </w:pPr>
      <w:r>
        <w:t>процедурную;</w:t>
      </w:r>
    </w:p>
    <w:p w:rsidR="009512CC" w:rsidRDefault="009512CC">
      <w:pPr>
        <w:pStyle w:val="ConsPlusNormal"/>
        <w:ind w:firstLine="540"/>
        <w:jc w:val="both"/>
      </w:pPr>
      <w:r>
        <w:t>уродинамический кабинет;</w:t>
      </w:r>
    </w:p>
    <w:p w:rsidR="009512CC" w:rsidRDefault="009512CC">
      <w:pPr>
        <w:pStyle w:val="ConsPlusNormal"/>
        <w:ind w:firstLine="540"/>
        <w:jc w:val="both"/>
      </w:pPr>
      <w:r>
        <w:t>цистоскопическую;</w:t>
      </w:r>
    </w:p>
    <w:p w:rsidR="009512CC" w:rsidRDefault="009512CC">
      <w:pPr>
        <w:pStyle w:val="ConsPlusNormal"/>
        <w:ind w:firstLine="540"/>
        <w:jc w:val="both"/>
      </w:pPr>
      <w:r>
        <w:t>перевязочную.</w:t>
      </w:r>
    </w:p>
    <w:p w:rsidR="009512CC" w:rsidRDefault="009512C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9512CC" w:rsidRDefault="009512CC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9512CC" w:rsidRDefault="009512CC">
      <w:pPr>
        <w:pStyle w:val="ConsPlusNormal"/>
        <w:ind w:firstLine="540"/>
        <w:jc w:val="both"/>
      </w:pPr>
      <w:r>
        <w:t>помещение для врачей;</w:t>
      </w:r>
    </w:p>
    <w:p w:rsidR="009512CC" w:rsidRDefault="009512C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9512CC" w:rsidRDefault="009512CC">
      <w:pPr>
        <w:pStyle w:val="ConsPlusNormal"/>
        <w:ind w:firstLine="540"/>
        <w:jc w:val="both"/>
      </w:pPr>
      <w:r>
        <w:t>кабинет заведующего;</w:t>
      </w:r>
    </w:p>
    <w:p w:rsidR="009512CC" w:rsidRDefault="009512C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512CC" w:rsidRDefault="009512C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512CC" w:rsidRDefault="009512CC">
      <w:pPr>
        <w:pStyle w:val="ConsPlusNormal"/>
        <w:ind w:firstLine="540"/>
        <w:jc w:val="both"/>
      </w:pPr>
      <w:r>
        <w:t>помещение сестры-хозяйки;</w:t>
      </w:r>
    </w:p>
    <w:p w:rsidR="009512CC" w:rsidRDefault="009512CC">
      <w:pPr>
        <w:pStyle w:val="ConsPlusNormal"/>
        <w:ind w:firstLine="540"/>
        <w:jc w:val="both"/>
      </w:pPr>
      <w:r>
        <w:t>буфетную и раздаточную;</w:t>
      </w:r>
    </w:p>
    <w:p w:rsidR="009512CC" w:rsidRDefault="009512CC">
      <w:pPr>
        <w:pStyle w:val="ConsPlusNormal"/>
        <w:ind w:firstLine="540"/>
        <w:jc w:val="both"/>
      </w:pPr>
      <w:r>
        <w:t>столовую;</w:t>
      </w:r>
    </w:p>
    <w:p w:rsidR="009512CC" w:rsidRDefault="009512C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512CC" w:rsidRDefault="009512C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512CC" w:rsidRDefault="009512CC">
      <w:pPr>
        <w:pStyle w:val="ConsPlusNormal"/>
        <w:ind w:firstLine="540"/>
        <w:jc w:val="both"/>
      </w:pPr>
      <w:r>
        <w:t>душевые и туалеты для детей;</w:t>
      </w:r>
    </w:p>
    <w:p w:rsidR="009512CC" w:rsidRDefault="009512CC">
      <w:pPr>
        <w:pStyle w:val="ConsPlusNormal"/>
        <w:ind w:firstLine="540"/>
        <w:jc w:val="both"/>
      </w:pPr>
      <w:r>
        <w:t>санитарную комнату;</w:t>
      </w:r>
    </w:p>
    <w:p w:rsidR="009512CC" w:rsidRDefault="009512CC">
      <w:pPr>
        <w:pStyle w:val="ConsPlusNormal"/>
        <w:ind w:firstLine="540"/>
        <w:jc w:val="both"/>
      </w:pPr>
      <w:r>
        <w:t>игровую комнату;</w:t>
      </w:r>
    </w:p>
    <w:p w:rsidR="009512CC" w:rsidRDefault="009512CC">
      <w:pPr>
        <w:pStyle w:val="ConsPlusNormal"/>
        <w:ind w:firstLine="540"/>
        <w:jc w:val="both"/>
      </w:pPr>
      <w:r>
        <w:t>учебный класс;</w:t>
      </w:r>
    </w:p>
    <w:p w:rsidR="009512CC" w:rsidRDefault="009512CC">
      <w:pPr>
        <w:pStyle w:val="ConsPlusNormal"/>
        <w:ind w:firstLine="540"/>
        <w:jc w:val="both"/>
      </w:pPr>
      <w:r>
        <w:t>комнату для отдыха родителей.</w:t>
      </w:r>
    </w:p>
    <w:p w:rsidR="009512CC" w:rsidRDefault="009512C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512CC" w:rsidRDefault="009512CC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9512CC" w:rsidRDefault="009512CC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9512CC" w:rsidRDefault="009512CC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9512CC" w:rsidRDefault="009512CC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9512CC" w:rsidRDefault="009512C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512CC" w:rsidRDefault="009512CC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9512CC" w:rsidRDefault="009512CC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9512CC" w:rsidRDefault="009512CC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9512CC" w:rsidRDefault="009512C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512CC" w:rsidRDefault="009512C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9512CC" w:rsidRDefault="009512C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512CC" w:rsidRDefault="009512C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5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lastRenderedPageBreak/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center"/>
      </w:pPr>
      <w:bookmarkStart w:id="4" w:name="P294"/>
      <w:bookmarkEnd w:id="4"/>
      <w:r>
        <w:t>РЕКОМЕНДУЕМЫЕ ШТАТНЫЕ НОРМАТИВЫ</w:t>
      </w:r>
    </w:p>
    <w:p w:rsidR="009512CC" w:rsidRDefault="009512CC">
      <w:pPr>
        <w:pStyle w:val="ConsPlusNormal"/>
        <w:jc w:val="center"/>
      </w:pPr>
      <w:r>
        <w:t>ДЕТСКОГО УРОАНДРОЛОГИЧЕСКОГО ОТДЕЛЕНИЯ &lt;*&gt;</w:t>
      </w:r>
    </w:p>
    <w:p w:rsidR="009512CC" w:rsidRDefault="009512CC">
      <w:pPr>
        <w:pStyle w:val="ConsPlusNormal"/>
        <w:jc w:val="center"/>
      </w:pPr>
    </w:p>
    <w:p w:rsidR="009512CC" w:rsidRDefault="009512CC">
      <w:pPr>
        <w:pStyle w:val="ConsPlusNormal"/>
        <w:ind w:firstLine="540"/>
        <w:jc w:val="both"/>
      </w:pPr>
      <w:r>
        <w:t>--------------------------------</w:t>
      </w:r>
    </w:p>
    <w:p w:rsidR="009512CC" w:rsidRDefault="009512CC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9512CC" w:rsidRDefault="009512C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3480"/>
      </w:tblGrid>
      <w:tr w:rsidR="009512CC">
        <w:trPr>
          <w:trHeight w:val="240"/>
        </w:trPr>
        <w:tc>
          <w:tcPr>
            <w:tcW w:w="84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N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2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     Наименование должностей        </w:t>
            </w:r>
          </w:p>
        </w:tc>
        <w:tc>
          <w:tcPr>
            <w:tcW w:w="348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Заведующий  отделением</w:t>
            </w:r>
            <w:proofErr w:type="gramEnd"/>
            <w:r>
              <w:t xml:space="preserve"> - врач - детский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уролог-андролог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 на 10 коек;              </w:t>
            </w:r>
          </w:p>
          <w:p w:rsidR="009512CC" w:rsidRDefault="009512CC">
            <w:pPr>
              <w:pStyle w:val="ConsPlusNonformat"/>
              <w:jc w:val="both"/>
            </w:pPr>
            <w:r>
              <w:t>0,5    для     работы     в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уродинамическом кабинете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9,5   на   30   коек</w:t>
            </w:r>
            <w:proofErr w:type="gramStart"/>
            <w:r>
              <w:t xml:space="preserve">   (</w:t>
            </w:r>
            <w:proofErr w:type="gramEnd"/>
            <w:r>
              <w:t>для</w:t>
            </w:r>
          </w:p>
          <w:p w:rsidR="009512CC" w:rsidRDefault="009512CC">
            <w:pPr>
              <w:pStyle w:val="ConsPlusNonformat"/>
              <w:jc w:val="both"/>
            </w:pPr>
            <w:proofErr w:type="gramStart"/>
            <w:r>
              <w:t>обеспечения  круглосуточной</w:t>
            </w:r>
            <w:proofErr w:type="gramEnd"/>
          </w:p>
          <w:p w:rsidR="009512CC" w:rsidRDefault="009512CC">
            <w:pPr>
              <w:pStyle w:val="ConsPlusNonformat"/>
              <w:jc w:val="both"/>
            </w:pPr>
            <w:proofErr w:type="gramStart"/>
            <w:r>
              <w:t xml:space="preserve">работы)   </w:t>
            </w:r>
            <w:proofErr w:type="gramEnd"/>
            <w:r>
              <w:t xml:space="preserve">         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  <w:proofErr w:type="gramStart"/>
            <w:r>
              <w:t>уходу  за</w:t>
            </w:r>
            <w:proofErr w:type="gramEnd"/>
          </w:p>
          <w:p w:rsidR="009512CC" w:rsidRDefault="009512CC">
            <w:pPr>
              <w:pStyle w:val="ConsPlusNonformat"/>
              <w:jc w:val="both"/>
            </w:pPr>
            <w:r>
              <w:t xml:space="preserve">больным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9,5   на   30   коек</w:t>
            </w:r>
            <w:proofErr w:type="gramStart"/>
            <w:r>
              <w:t xml:space="preserve">   (</w:t>
            </w:r>
            <w:proofErr w:type="gramEnd"/>
            <w:r>
              <w:t>для</w:t>
            </w:r>
          </w:p>
          <w:p w:rsidR="009512CC" w:rsidRDefault="009512CC">
            <w:pPr>
              <w:pStyle w:val="ConsPlusNonformat"/>
              <w:jc w:val="both"/>
            </w:pPr>
            <w:proofErr w:type="gramStart"/>
            <w:r>
              <w:t>обеспечения  круглосуточной</w:t>
            </w:r>
            <w:proofErr w:type="gramEnd"/>
          </w:p>
          <w:p w:rsidR="009512CC" w:rsidRDefault="009512CC">
            <w:pPr>
              <w:pStyle w:val="ConsPlusNonformat"/>
              <w:jc w:val="both"/>
            </w:pPr>
            <w:proofErr w:type="gramStart"/>
            <w:r>
              <w:t xml:space="preserve">работы)   </w:t>
            </w:r>
            <w:proofErr w:type="gramEnd"/>
            <w:r>
              <w:t xml:space="preserve">         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Медицинская  сестра</w:t>
            </w:r>
            <w:proofErr w:type="gramEnd"/>
            <w:r>
              <w:t xml:space="preserve">   (уродинамического</w:t>
            </w:r>
          </w:p>
          <w:p w:rsidR="009512CC" w:rsidRDefault="009512CC">
            <w:pPr>
              <w:pStyle w:val="ConsPlusNonformat"/>
              <w:jc w:val="both"/>
            </w:pPr>
            <w:proofErr w:type="gramStart"/>
            <w:r>
              <w:t xml:space="preserve">кабинета)   </w:t>
            </w:r>
            <w:proofErr w:type="gramEnd"/>
            <w:r>
              <w:t xml:space="preserve">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Медицинская сестра (</w:t>
            </w:r>
            <w:proofErr w:type="gramStart"/>
            <w:r>
              <w:t xml:space="preserve">цистоскопической)  </w:t>
            </w:r>
            <w:proofErr w:type="gramEnd"/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2    на    отделение    для</w:t>
            </w:r>
          </w:p>
          <w:p w:rsidR="009512CC" w:rsidRDefault="009512CC">
            <w:pPr>
              <w:pStyle w:val="ConsPlusNonformat"/>
              <w:jc w:val="both"/>
            </w:pPr>
            <w:r>
              <w:t>обеспечения          работы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буфетной;               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4 на </w:t>
            </w:r>
            <w:proofErr w:type="gramStart"/>
            <w:r>
              <w:t>отделение  для</w:t>
            </w:r>
            <w:proofErr w:type="gramEnd"/>
            <w:r>
              <w:t xml:space="preserve">  уборки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помещений           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Воспитатель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</w:tbl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right"/>
        <w:outlineLvl w:val="1"/>
      </w:pPr>
      <w:r>
        <w:t>Приложение N 6</w:t>
      </w:r>
    </w:p>
    <w:p w:rsidR="009512CC" w:rsidRDefault="009512CC">
      <w:pPr>
        <w:pStyle w:val="ConsPlusNormal"/>
        <w:jc w:val="right"/>
      </w:pPr>
      <w:r>
        <w:t>к Порядку оказания</w:t>
      </w:r>
    </w:p>
    <w:p w:rsidR="009512CC" w:rsidRDefault="009512CC">
      <w:pPr>
        <w:pStyle w:val="ConsPlusNormal"/>
        <w:jc w:val="right"/>
      </w:pPr>
      <w:r>
        <w:t>медицинской помощи по профилю</w:t>
      </w:r>
    </w:p>
    <w:p w:rsidR="009512CC" w:rsidRDefault="009512CC">
      <w:pPr>
        <w:pStyle w:val="ConsPlusNormal"/>
        <w:jc w:val="right"/>
      </w:pPr>
      <w:r>
        <w:t>"детская урология-андрология",</w:t>
      </w:r>
    </w:p>
    <w:p w:rsidR="009512CC" w:rsidRDefault="009512CC">
      <w:pPr>
        <w:pStyle w:val="ConsPlusNormal"/>
        <w:jc w:val="right"/>
      </w:pPr>
      <w:r>
        <w:t>утвержденному приказом Министерства</w:t>
      </w:r>
    </w:p>
    <w:p w:rsidR="009512CC" w:rsidRDefault="009512CC">
      <w:pPr>
        <w:pStyle w:val="ConsPlusNormal"/>
        <w:jc w:val="right"/>
      </w:pPr>
      <w:r>
        <w:t>здравоохранения Российской Федерации</w:t>
      </w:r>
    </w:p>
    <w:p w:rsidR="009512CC" w:rsidRDefault="009512CC">
      <w:pPr>
        <w:pStyle w:val="ConsPlusNormal"/>
        <w:jc w:val="right"/>
      </w:pPr>
      <w:r>
        <w:lastRenderedPageBreak/>
        <w:t>от 31 октября 2012 г. N 561н</w:t>
      </w:r>
    </w:p>
    <w:p w:rsidR="009512CC" w:rsidRDefault="009512CC">
      <w:pPr>
        <w:pStyle w:val="ConsPlusNormal"/>
        <w:ind w:firstLine="540"/>
        <w:jc w:val="both"/>
      </w:pPr>
    </w:p>
    <w:p w:rsidR="009512CC" w:rsidRDefault="009512CC">
      <w:pPr>
        <w:pStyle w:val="ConsPlusNormal"/>
        <w:jc w:val="center"/>
      </w:pPr>
      <w:bookmarkStart w:id="5" w:name="P353"/>
      <w:bookmarkEnd w:id="5"/>
      <w:r>
        <w:t>СТАНДАРТ ОСНАЩЕНИЯ ДЕТСКОГО УРОАНДРОЛОГИЧЕСКОГО ОТДЕЛЕНИЯ</w:t>
      </w:r>
    </w:p>
    <w:p w:rsidR="009512CC" w:rsidRDefault="009512C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9512CC">
        <w:trPr>
          <w:trHeight w:val="240"/>
        </w:trPr>
        <w:tc>
          <w:tcPr>
            <w:tcW w:w="84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N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      Наименование оборудования (</w:t>
            </w:r>
            <w:proofErr w:type="gramStart"/>
            <w:r>
              <w:t xml:space="preserve">оснащения)   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</w:tcPr>
          <w:p w:rsidR="009512CC" w:rsidRDefault="009512CC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Стойка   эндоскопическая   универсальная</w:t>
            </w:r>
            <w:proofErr w:type="gramStart"/>
            <w:r>
              <w:t xml:space="preserve">   (</w:t>
            </w:r>
            <w:proofErr w:type="gramEnd"/>
            <w:r>
              <w:t>монитор,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видеокамера, источник света, </w:t>
            </w:r>
            <w:proofErr w:type="gramStart"/>
            <w:r>
              <w:t xml:space="preserve">электрокоагулятор)   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Одноразовые </w:t>
            </w:r>
            <w:proofErr w:type="gramStart"/>
            <w:r>
              <w:t>стерильные  наборы</w:t>
            </w:r>
            <w:proofErr w:type="gramEnd"/>
            <w:r>
              <w:t xml:space="preserve">   для  нефростомии  с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Одноразовые </w:t>
            </w:r>
            <w:proofErr w:type="gramStart"/>
            <w:r>
              <w:t>стерильные  катетеры</w:t>
            </w:r>
            <w:proofErr w:type="gramEnd"/>
            <w:r>
              <w:t xml:space="preserve"> Фоли, размер N 6  -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14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Наборы низких универсальных стентов, </w:t>
            </w:r>
            <w:proofErr w:type="gramStart"/>
            <w:r>
              <w:t>размер  N</w:t>
            </w:r>
            <w:proofErr w:type="gramEnd"/>
            <w:r>
              <w:t xml:space="preserve">  4  -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Наборы высоких универсальных стентов, размер </w:t>
            </w:r>
            <w:proofErr w:type="gramStart"/>
            <w:r>
              <w:t>N  4</w:t>
            </w:r>
            <w:proofErr w:type="gramEnd"/>
            <w:r>
              <w:t xml:space="preserve">  -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Набор уретральных бужей (</w:t>
            </w:r>
            <w:proofErr w:type="gramStart"/>
            <w:r>
              <w:t xml:space="preserve">жестких)   </w:t>
            </w:r>
            <w:proofErr w:type="gramEnd"/>
            <w:r>
              <w:t xml:space="preserve">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Набор уретральных бужей (</w:t>
            </w:r>
            <w:proofErr w:type="gramStart"/>
            <w:r>
              <w:t xml:space="preserve">мягких)   </w:t>
            </w:r>
            <w:proofErr w:type="gram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>Одноразовые   стерильные   наборы   для   троакарной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lastRenderedPageBreak/>
              <w:t xml:space="preserve">29.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Передвижной аппарат для </w:t>
            </w:r>
            <w:proofErr w:type="gramStart"/>
            <w:r>
              <w:t>ультразвуковых  исследований</w:t>
            </w:r>
            <w:proofErr w:type="gramEnd"/>
          </w:p>
          <w:p w:rsidR="009512CC" w:rsidRDefault="009512CC">
            <w:pPr>
              <w:pStyle w:val="ConsPlusNonformat"/>
              <w:jc w:val="both"/>
            </w:pPr>
            <w:r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 врачей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proofErr w:type="gramStart"/>
            <w:r>
              <w:t>Бактерицидный  облучатель</w:t>
            </w:r>
            <w:proofErr w:type="gramEnd"/>
            <w:r>
              <w:t xml:space="preserve">  воздуха,  в   том   числе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    палат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512C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48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Емкость для дезинфекции </w:t>
            </w:r>
            <w:proofErr w:type="gramStart"/>
            <w:r>
              <w:t>инструментария  и</w:t>
            </w:r>
            <w:proofErr w:type="gramEnd"/>
            <w:r>
              <w:t xml:space="preserve">  расходных</w:t>
            </w:r>
          </w:p>
          <w:p w:rsidR="009512CC" w:rsidRDefault="009512CC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512CC" w:rsidRDefault="009512CC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jc w:val="both"/>
      </w:pPr>
    </w:p>
    <w:p w:rsidR="009512CC" w:rsidRDefault="00951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88F" w:rsidRDefault="0000188F">
      <w:bookmarkStart w:id="6" w:name="_GoBack"/>
      <w:bookmarkEnd w:id="6"/>
    </w:p>
    <w:sectPr w:rsidR="0000188F" w:rsidSect="008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C"/>
    <w:rsid w:val="0000188F"/>
    <w:rsid w:val="009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704E-41A9-43EB-975B-C2FD6E2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4C5E15B58D7BCFC74BEE1EDA2D113C7F3E4D1BC5F7E5B020E087073E519CF9C26D03FE9936899f4pDM" TargetMode="External"/><Relationship Id="rId13" Type="http://schemas.openxmlformats.org/officeDocument/2006/relationships/hyperlink" Target="consultantplus://offline/ref=4FE4C5E15B58D7BCFC74BEE1EDA2D113C7F0E9DEBA5E7E5B020E087073E519CF9C26D03FE9936898f4p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E4C5E15B58D7BCFC74BEE1EDA2D113C7F0E6DABB5A7E5B020E087073fEp5M" TargetMode="External"/><Relationship Id="rId12" Type="http://schemas.openxmlformats.org/officeDocument/2006/relationships/hyperlink" Target="consultantplus://offline/ref=4FE4C5E15B58D7BCFC74BEE1EDA2D113C7F2E3DFBC5C7E5B020E087073E519CF9C26D03FE9936899f4pDM" TargetMode="External"/><Relationship Id="rId17" Type="http://schemas.openxmlformats.org/officeDocument/2006/relationships/hyperlink" Target="consultantplus://offline/ref=4FE4C5E15B58D7BCFC74BEE1EDA2D113C7F0E9DEBA5E7E5B020E087073E519CF9C26D03FE9936898f4p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E4C5E15B58D7BCFC74BEE1EDA2D113C7F0E9DEBA5E7E5B020E087073E519CF9C26D03FE9936898f4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4C5E15B58D7BCFC74BEE1EDA2D113C7F2E3DDBD527E5B020E087073fEp5M" TargetMode="External"/><Relationship Id="rId11" Type="http://schemas.openxmlformats.org/officeDocument/2006/relationships/hyperlink" Target="consultantplus://offline/ref=4FE4C5E15B58D7BCFC74BEE1EDA2D113C7F0E4D0BB527E5B020E087073E519CF9C26D03FE9936899f4pDM" TargetMode="External"/><Relationship Id="rId5" Type="http://schemas.openxmlformats.org/officeDocument/2006/relationships/hyperlink" Target="consultantplus://offline/ref=4FE4C5E15B58D7BCFC74BEE1EDA2D113C4F3E7D8BB527E5B020E087073E519CF9C26D03FE9936B91f4p5M" TargetMode="External"/><Relationship Id="rId15" Type="http://schemas.openxmlformats.org/officeDocument/2006/relationships/hyperlink" Target="consultantplus://offline/ref=4FE4C5E15B58D7BCFC74BEE1EDA2D113C4F3E4D1B9597E5B020E087073fEp5M" TargetMode="External"/><Relationship Id="rId10" Type="http://schemas.openxmlformats.org/officeDocument/2006/relationships/hyperlink" Target="consultantplus://offline/ref=4FE4C5E15B58D7BCFC74BEE1EDA2D113C7FAE4D0BA537E5B020E087073E519CF9C26D03FE9936899f4pF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E4C5E15B58D7BCFC74BEE1EDA2D113C7F2E1DFBF5C7E5B020E087073E519CF9C26D03FE993689Bf4p8M" TargetMode="External"/><Relationship Id="rId14" Type="http://schemas.openxmlformats.org/officeDocument/2006/relationships/hyperlink" Target="consultantplus://offline/ref=4FE4C5E15B58D7BCFC74BEE1EDA2D113C7F3E4D1BC5F7E5B020E087073E519CF9C26D03FE9936899f4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1</cp:revision>
  <dcterms:created xsi:type="dcterms:W3CDTF">2017-07-25T12:41:00Z</dcterms:created>
  <dcterms:modified xsi:type="dcterms:W3CDTF">2017-07-25T12:41:00Z</dcterms:modified>
</cp:coreProperties>
</file>